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7A" w:rsidRDefault="009C35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46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4678"/>
        <w:gridCol w:w="1548"/>
        <w:gridCol w:w="2444"/>
        <w:gridCol w:w="146"/>
        <w:gridCol w:w="502"/>
        <w:gridCol w:w="400"/>
        <w:gridCol w:w="1297"/>
        <w:gridCol w:w="146"/>
        <w:gridCol w:w="2690"/>
      </w:tblGrid>
      <w:tr w:rsidR="009C357A">
        <w:trPr>
          <w:trHeight w:val="320"/>
          <w:jc w:val="center"/>
        </w:trPr>
        <w:tc>
          <w:tcPr>
            <w:tcW w:w="5428" w:type="dxa"/>
            <w:gridSpan w:val="2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Bağlı Olduğu Ana Proses</w:t>
            </w:r>
            <w:r>
              <w:rPr>
                <w:rFonts w:ascii="Arial" w:eastAsia="Arial" w:hAnsi="Arial" w:cs="Arial"/>
              </w:rPr>
              <w:t xml:space="preserve">                              </w:t>
            </w:r>
          </w:p>
        </w:tc>
        <w:tc>
          <w:tcPr>
            <w:tcW w:w="9173" w:type="dxa"/>
            <w:gridSpan w:val="8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Kalite Yönetim Sistemi Prosesi</w:t>
            </w:r>
          </w:p>
        </w:tc>
      </w:tr>
      <w:tr w:rsidR="009C357A">
        <w:trPr>
          <w:trHeight w:val="320"/>
          <w:jc w:val="center"/>
        </w:trPr>
        <w:tc>
          <w:tcPr>
            <w:tcW w:w="5428" w:type="dxa"/>
            <w:gridSpan w:val="2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Prosesin Sorumlusu</w:t>
            </w:r>
          </w:p>
        </w:tc>
        <w:tc>
          <w:tcPr>
            <w:tcW w:w="9173" w:type="dxa"/>
            <w:gridSpan w:val="8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Yönetim Temsilcisi / Kalite Yönetim Koordinatörü </w:t>
            </w:r>
          </w:p>
        </w:tc>
      </w:tr>
      <w:tr w:rsidR="009C357A">
        <w:trPr>
          <w:jc w:val="center"/>
        </w:trPr>
        <w:tc>
          <w:tcPr>
            <w:tcW w:w="5428" w:type="dxa"/>
            <w:gridSpan w:val="2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Etkilediği Prosesler</w:t>
            </w:r>
          </w:p>
        </w:tc>
        <w:tc>
          <w:tcPr>
            <w:tcW w:w="9173" w:type="dxa"/>
            <w:gridSpan w:val="8"/>
            <w:vAlign w:val="center"/>
          </w:tcPr>
          <w:p w:rsidR="009C357A" w:rsidRDefault="00E05552">
            <w:pPr>
              <w:spacing w:after="0" w:line="240" w:lineRule="auto"/>
              <w:ind w:left="3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Tüm Prosesler</w:t>
            </w:r>
          </w:p>
        </w:tc>
      </w:tr>
      <w:tr w:rsidR="009C357A">
        <w:trPr>
          <w:jc w:val="center"/>
        </w:trPr>
        <w:tc>
          <w:tcPr>
            <w:tcW w:w="5428" w:type="dxa"/>
            <w:gridSpan w:val="2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Etkilendiği Prosesler</w:t>
            </w:r>
          </w:p>
        </w:tc>
        <w:tc>
          <w:tcPr>
            <w:tcW w:w="9173" w:type="dxa"/>
            <w:gridSpan w:val="8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Tüm Prosesler</w:t>
            </w:r>
          </w:p>
        </w:tc>
      </w:tr>
      <w:tr w:rsidR="009C357A">
        <w:trPr>
          <w:jc w:val="center"/>
        </w:trPr>
        <w:tc>
          <w:tcPr>
            <w:tcW w:w="5428" w:type="dxa"/>
            <w:gridSpan w:val="2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Destek Aldığı Prosesler</w:t>
            </w:r>
          </w:p>
        </w:tc>
        <w:tc>
          <w:tcPr>
            <w:tcW w:w="9173" w:type="dxa"/>
            <w:gridSpan w:val="8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Tüm Prosesler</w:t>
            </w:r>
          </w:p>
        </w:tc>
      </w:tr>
      <w:tr w:rsidR="009C357A">
        <w:trPr>
          <w:jc w:val="center"/>
        </w:trPr>
        <w:tc>
          <w:tcPr>
            <w:tcW w:w="14601" w:type="dxa"/>
            <w:gridSpan w:val="10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Prosesin Amacı</w:t>
            </w:r>
          </w:p>
          <w:p w:rsidR="009C357A" w:rsidRDefault="00E05552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Yükseköğretim Kalite Güvencesi Yönetmeliği kapsamında eğitim-öğretim ve araştırma faaliyetleri ile idari hizmetlerin iç ve dış kalite güvence sisteminin kurulmasını, kalite kültürünün oluşturulmasını ve kalite geliştirme çalış</w:t>
            </w:r>
            <w:r>
              <w:rPr>
                <w:rFonts w:ascii="Arial" w:eastAsia="Arial" w:hAnsi="Arial" w:cs="Arial"/>
              </w:rPr>
              <w:t>malarının yürütülmesini sağlamaktır.</w:t>
            </w:r>
          </w:p>
        </w:tc>
      </w:tr>
      <w:tr w:rsidR="009C357A">
        <w:trPr>
          <w:trHeight w:val="569"/>
          <w:jc w:val="center"/>
        </w:trPr>
        <w:tc>
          <w:tcPr>
            <w:tcW w:w="6976" w:type="dxa"/>
            <w:gridSpan w:val="3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İç Bağlam</w:t>
            </w:r>
          </w:p>
        </w:tc>
        <w:tc>
          <w:tcPr>
            <w:tcW w:w="2444" w:type="dxa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Yöntemi</w:t>
            </w:r>
          </w:p>
        </w:tc>
        <w:tc>
          <w:tcPr>
            <w:tcW w:w="2491" w:type="dxa"/>
            <w:gridSpan w:val="5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Sıklığı</w:t>
            </w:r>
          </w:p>
        </w:tc>
        <w:tc>
          <w:tcPr>
            <w:tcW w:w="2690" w:type="dxa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Ölçme / Değerlendirme Sorumlusu</w:t>
            </w:r>
          </w:p>
        </w:tc>
      </w:tr>
      <w:tr w:rsidR="009C357A">
        <w:trPr>
          <w:trHeight w:val="569"/>
          <w:jc w:val="center"/>
        </w:trPr>
        <w:tc>
          <w:tcPr>
            <w:tcW w:w="6976" w:type="dxa"/>
            <w:gridSpan w:val="3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Senato kararları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Yönetim Kurulu kararları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İç paydaş memnuniyeti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Kalite kültürü</w:t>
            </w:r>
          </w:p>
          <w:p w:rsidR="009C357A" w:rsidRDefault="009C357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9C357A" w:rsidRDefault="009C357A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44" w:type="dxa"/>
          </w:tcPr>
          <w:p w:rsidR="009C357A" w:rsidRDefault="007049A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Kurum İç Değerlendirme (</w:t>
            </w:r>
            <w:r w:rsidR="00E05552">
              <w:rPr>
                <w:rFonts w:ascii="Arial" w:eastAsia="Arial" w:hAnsi="Arial" w:cs="Arial"/>
              </w:rPr>
              <w:t>KİDR</w:t>
            </w:r>
            <w:r>
              <w:rPr>
                <w:rFonts w:ascii="Arial" w:eastAsia="Arial" w:hAnsi="Arial" w:cs="Arial"/>
              </w:rPr>
              <w:t>)</w:t>
            </w:r>
            <w:r w:rsidR="00E05552">
              <w:rPr>
                <w:rFonts w:ascii="Arial" w:eastAsia="Arial" w:hAnsi="Arial" w:cs="Arial"/>
              </w:rPr>
              <w:t xml:space="preserve"> </w:t>
            </w:r>
          </w:p>
          <w:p w:rsidR="009C357A" w:rsidRDefault="007049A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Birim İç Değerlendirme (BİDR)</w:t>
            </w:r>
            <w:r w:rsidR="00E05552">
              <w:rPr>
                <w:rFonts w:ascii="Arial" w:eastAsia="Arial" w:hAnsi="Arial" w:cs="Arial"/>
              </w:rPr>
              <w:t xml:space="preserve"> 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Stratejik Plan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Memnuniyet Anketi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İç tetkik</w:t>
            </w:r>
          </w:p>
        </w:tc>
        <w:tc>
          <w:tcPr>
            <w:tcW w:w="2491" w:type="dxa"/>
            <w:gridSpan w:val="5"/>
          </w:tcPr>
          <w:p w:rsidR="007049A7" w:rsidRDefault="007049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7049A7" w:rsidRDefault="007049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7049A7" w:rsidRDefault="007049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9C357A" w:rsidRDefault="00E05552" w:rsidP="007049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yıl</w:t>
            </w:r>
          </w:p>
          <w:p w:rsidR="009C357A" w:rsidRDefault="009C357A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690" w:type="dxa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Kalite Yönetim Koordinatörü</w:t>
            </w:r>
          </w:p>
          <w:p w:rsidR="009C357A" w:rsidRDefault="009C357A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9C357A">
        <w:trPr>
          <w:trHeight w:val="569"/>
          <w:jc w:val="center"/>
        </w:trPr>
        <w:tc>
          <w:tcPr>
            <w:tcW w:w="6976" w:type="dxa"/>
            <w:gridSpan w:val="3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Dış Bağlam</w:t>
            </w:r>
          </w:p>
        </w:tc>
        <w:tc>
          <w:tcPr>
            <w:tcW w:w="2444" w:type="dxa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Dış Bağlamı Ölçme/Değerlendirme Yöntemi</w:t>
            </w:r>
          </w:p>
        </w:tc>
        <w:tc>
          <w:tcPr>
            <w:tcW w:w="2491" w:type="dxa"/>
            <w:gridSpan w:val="5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Dış Bağlamı Ölçme/Değerlendirme Sıklığı</w:t>
            </w:r>
          </w:p>
        </w:tc>
        <w:tc>
          <w:tcPr>
            <w:tcW w:w="2690" w:type="dxa"/>
            <w:vAlign w:val="center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Dış Bağlamı Ölçme/Değerlendirme Sorumlusu</w:t>
            </w:r>
          </w:p>
        </w:tc>
      </w:tr>
      <w:tr w:rsidR="009C357A">
        <w:trPr>
          <w:trHeight w:val="569"/>
          <w:jc w:val="center"/>
        </w:trPr>
        <w:tc>
          <w:tcPr>
            <w:tcW w:w="6976" w:type="dxa"/>
            <w:gridSpan w:val="3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YÖK mevzuat ve denetimleri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YÖK Kalite Kurulu</w:t>
            </w:r>
            <w:r w:rsidR="007049A7">
              <w:rPr>
                <w:rFonts w:ascii="Arial" w:eastAsia="Arial" w:hAnsi="Arial" w:cs="Arial"/>
              </w:rPr>
              <w:t xml:space="preserve"> (YÖKAK)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ÖSYM’nin kararları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TSE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EUA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Bologna süreci</w:t>
            </w:r>
          </w:p>
        </w:tc>
        <w:tc>
          <w:tcPr>
            <w:tcW w:w="2444" w:type="dxa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>Senato kararlarının değerlendirilmesi</w:t>
            </w:r>
          </w:p>
        </w:tc>
        <w:tc>
          <w:tcPr>
            <w:tcW w:w="2491" w:type="dxa"/>
            <w:gridSpan w:val="5"/>
          </w:tcPr>
          <w:p w:rsidR="007049A7" w:rsidRDefault="007049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7049A7" w:rsidRDefault="007049A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9C357A" w:rsidRDefault="00E05552" w:rsidP="007049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Her yıl</w:t>
            </w:r>
          </w:p>
          <w:p w:rsidR="009C357A" w:rsidRDefault="009C357A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690" w:type="dxa"/>
          </w:tcPr>
          <w:p w:rsidR="007049A7" w:rsidRDefault="007049A7" w:rsidP="007049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:rsidR="009C357A" w:rsidRDefault="00E05552" w:rsidP="007049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Kalite Yönetim Koordinatörü</w:t>
            </w:r>
          </w:p>
          <w:p w:rsidR="009C357A" w:rsidRDefault="009C357A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C357A">
        <w:trPr>
          <w:trHeight w:val="309"/>
          <w:jc w:val="center"/>
        </w:trPr>
        <w:tc>
          <w:tcPr>
            <w:tcW w:w="14601" w:type="dxa"/>
            <w:gridSpan w:val="10"/>
          </w:tcPr>
          <w:p w:rsidR="009C357A" w:rsidRDefault="00E05552">
            <w:pPr>
              <w:tabs>
                <w:tab w:val="right" w:pos="14804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Prosesin Hedefleri </w:t>
            </w:r>
            <w:r>
              <w:rPr>
                <w:rFonts w:ascii="Arial" w:eastAsia="Arial" w:hAnsi="Arial" w:cs="Arial"/>
                <w:b/>
                <w:bCs/>
              </w:rPr>
              <w:tab/>
            </w:r>
          </w:p>
          <w:p w:rsidR="009C357A" w:rsidRDefault="00E0555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Her alanda kalite yönetim sistemlerinin hayata geçirilmesi ve sürdürülebilirliğinin sağlanması</w:t>
            </w:r>
          </w:p>
          <w:p w:rsidR="009C357A" w:rsidRDefault="00E0555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Farklı alanlarda ISO Belgelerinin alınması</w:t>
            </w:r>
          </w:p>
          <w:p w:rsidR="009C357A" w:rsidRDefault="00E0555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güvence uygulamalarının yaygınlaştırılması</w:t>
            </w:r>
          </w:p>
          <w:p w:rsidR="009C357A" w:rsidRDefault="00E0555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Üniversitede kalite kültürünün oluşturulması</w:t>
            </w:r>
          </w:p>
        </w:tc>
      </w:tr>
      <w:tr w:rsidR="009C357A">
        <w:trPr>
          <w:trHeight w:val="309"/>
          <w:jc w:val="center"/>
        </w:trPr>
        <w:tc>
          <w:tcPr>
            <w:tcW w:w="750" w:type="dxa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</w:t>
            </w:r>
          </w:p>
        </w:tc>
        <w:tc>
          <w:tcPr>
            <w:tcW w:w="8816" w:type="dxa"/>
            <w:gridSpan w:val="4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Performans Göstergeleri (mevcut durum)</w:t>
            </w:r>
          </w:p>
        </w:tc>
        <w:tc>
          <w:tcPr>
            <w:tcW w:w="902" w:type="dxa"/>
            <w:gridSpan w:val="2"/>
          </w:tcPr>
          <w:p w:rsidR="009C357A" w:rsidRDefault="00E05552" w:rsidP="007049A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Baş. Değeri (20</w:t>
            </w:r>
            <w:r w:rsidR="007049A7">
              <w:rPr>
                <w:rFonts w:ascii="Arial" w:eastAsia="Arial" w:hAnsi="Arial" w:cs="Arial"/>
                <w:b/>
                <w:bCs/>
              </w:rPr>
              <w:t>23</w:t>
            </w:r>
            <w:r>
              <w:rPr>
                <w:rFonts w:ascii="Arial" w:eastAsia="Arial" w:hAnsi="Arial" w:cs="Arial"/>
                <w:b/>
                <w:bCs/>
              </w:rPr>
              <w:t>)</w:t>
            </w:r>
          </w:p>
        </w:tc>
        <w:tc>
          <w:tcPr>
            <w:tcW w:w="1297" w:type="dxa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H</w:t>
            </w:r>
            <w:r>
              <w:rPr>
                <w:rFonts w:ascii="Arial" w:eastAsia="Arial" w:hAnsi="Arial" w:cs="Arial"/>
                <w:b/>
                <w:bCs/>
              </w:rPr>
              <w:t xml:space="preserve">edef </w:t>
            </w:r>
            <w:r w:rsidR="007049A7">
              <w:rPr>
                <w:rFonts w:ascii="Arial" w:eastAsia="Arial" w:hAnsi="Arial" w:cs="Arial"/>
                <w:b/>
                <w:bCs/>
              </w:rPr>
              <w:t>(2026)</w:t>
            </w:r>
          </w:p>
        </w:tc>
        <w:tc>
          <w:tcPr>
            <w:tcW w:w="2836" w:type="dxa"/>
            <w:gridSpan w:val="2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İzleme</w:t>
            </w:r>
          </w:p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Periyodu</w:t>
            </w:r>
          </w:p>
        </w:tc>
      </w:tr>
      <w:tr w:rsidR="009C357A">
        <w:trPr>
          <w:trHeight w:val="309"/>
          <w:jc w:val="center"/>
        </w:trPr>
        <w:tc>
          <w:tcPr>
            <w:tcW w:w="750" w:type="dxa"/>
          </w:tcPr>
          <w:p w:rsidR="009C357A" w:rsidRDefault="009C35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8816" w:type="dxa"/>
            <w:gridSpan w:val="4"/>
            <w:vAlign w:val="center"/>
          </w:tcPr>
          <w:p w:rsidR="009C357A" w:rsidRDefault="007049A7" w:rsidP="007049A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İç ve dış paydaş memnuniyet oranı</w:t>
            </w:r>
          </w:p>
        </w:tc>
        <w:tc>
          <w:tcPr>
            <w:tcW w:w="902" w:type="dxa"/>
            <w:gridSpan w:val="2"/>
          </w:tcPr>
          <w:p w:rsidR="009C357A" w:rsidRDefault="007049A7" w:rsidP="007049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1297" w:type="dxa"/>
          </w:tcPr>
          <w:p w:rsidR="009C357A" w:rsidRDefault="007049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</w:t>
            </w:r>
          </w:p>
        </w:tc>
        <w:tc>
          <w:tcPr>
            <w:tcW w:w="2836" w:type="dxa"/>
            <w:gridSpan w:val="2"/>
          </w:tcPr>
          <w:p w:rsidR="009C357A" w:rsidRDefault="007049A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yıl</w:t>
            </w:r>
          </w:p>
        </w:tc>
      </w:tr>
      <w:tr w:rsidR="009C357A">
        <w:trPr>
          <w:trHeight w:val="309"/>
          <w:jc w:val="center"/>
        </w:trPr>
        <w:tc>
          <w:tcPr>
            <w:tcW w:w="750" w:type="dxa"/>
          </w:tcPr>
          <w:p w:rsidR="009C357A" w:rsidRDefault="009C35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8816" w:type="dxa"/>
            <w:gridSpan w:val="4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İç paydaşlarla kalite süreçleri kapsamında gerçekleştirilen yıllık değerlendirme toplantılarının sayısı</w:t>
            </w:r>
          </w:p>
        </w:tc>
        <w:tc>
          <w:tcPr>
            <w:tcW w:w="902" w:type="dxa"/>
            <w:gridSpan w:val="2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  <w:p w:rsidR="009C357A" w:rsidRDefault="009C357A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97" w:type="dxa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2836" w:type="dxa"/>
            <w:gridSpan w:val="2"/>
          </w:tcPr>
          <w:p w:rsidR="009C357A" w:rsidRDefault="00E05552">
            <w:pPr>
              <w:jc w:val="center"/>
            </w:pPr>
            <w:r>
              <w:rPr>
                <w:rFonts w:ascii="Arial" w:eastAsia="Arial" w:hAnsi="Arial" w:cs="Arial"/>
              </w:rPr>
              <w:t>1 yıl</w:t>
            </w:r>
          </w:p>
        </w:tc>
      </w:tr>
      <w:tr w:rsidR="009C357A">
        <w:trPr>
          <w:trHeight w:val="309"/>
          <w:jc w:val="center"/>
        </w:trPr>
        <w:tc>
          <w:tcPr>
            <w:tcW w:w="750" w:type="dxa"/>
          </w:tcPr>
          <w:p w:rsidR="009C357A" w:rsidRDefault="009C35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8816" w:type="dxa"/>
            <w:gridSpan w:val="4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Dış paydaşlar ile kalite süreçleri kapsamında gerçekleştirilen yıllık değerlendirme toplantılarının sayısı</w:t>
            </w:r>
          </w:p>
        </w:tc>
        <w:tc>
          <w:tcPr>
            <w:tcW w:w="902" w:type="dxa"/>
            <w:gridSpan w:val="2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297" w:type="dxa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2836" w:type="dxa"/>
            <w:gridSpan w:val="2"/>
          </w:tcPr>
          <w:p w:rsidR="009C357A" w:rsidRDefault="00E05552">
            <w:pPr>
              <w:jc w:val="center"/>
            </w:pPr>
            <w:r>
              <w:rPr>
                <w:rFonts w:ascii="Arial" w:eastAsia="Arial" w:hAnsi="Arial" w:cs="Arial"/>
              </w:rPr>
              <w:t>1 yıl</w:t>
            </w:r>
          </w:p>
        </w:tc>
      </w:tr>
      <w:tr w:rsidR="009C357A">
        <w:trPr>
          <w:trHeight w:val="309"/>
          <w:jc w:val="center"/>
        </w:trPr>
        <w:tc>
          <w:tcPr>
            <w:tcW w:w="750" w:type="dxa"/>
          </w:tcPr>
          <w:p w:rsidR="009C357A" w:rsidRDefault="009C357A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8816" w:type="dxa"/>
            <w:gridSpan w:val="4"/>
            <w:vAlign w:val="center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Kalite kültürünün yaygınlaştırılması amacıyla düzenlenen yıllık toplantı/</w:t>
            </w:r>
            <w:proofErr w:type="spellStart"/>
            <w:r>
              <w:rPr>
                <w:rFonts w:ascii="Arial" w:eastAsia="Arial" w:hAnsi="Arial" w:cs="Arial"/>
              </w:rPr>
              <w:t>Çalıştay</w:t>
            </w:r>
            <w:proofErr w:type="spellEnd"/>
            <w:r>
              <w:rPr>
                <w:rFonts w:ascii="Arial" w:eastAsia="Arial" w:hAnsi="Arial" w:cs="Arial"/>
              </w:rPr>
              <w:t xml:space="preserve"> faaliyeti sayısı</w:t>
            </w:r>
          </w:p>
        </w:tc>
        <w:tc>
          <w:tcPr>
            <w:tcW w:w="902" w:type="dxa"/>
            <w:gridSpan w:val="2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297" w:type="dxa"/>
          </w:tcPr>
          <w:p w:rsidR="009C357A" w:rsidRDefault="00E0555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2836" w:type="dxa"/>
            <w:gridSpan w:val="2"/>
          </w:tcPr>
          <w:p w:rsidR="009C357A" w:rsidRDefault="00E05552">
            <w:pPr>
              <w:jc w:val="center"/>
            </w:pPr>
            <w:r>
              <w:rPr>
                <w:rFonts w:ascii="Arial" w:eastAsia="Arial" w:hAnsi="Arial" w:cs="Arial"/>
              </w:rPr>
              <w:t>1 yıl</w:t>
            </w:r>
          </w:p>
        </w:tc>
      </w:tr>
      <w:tr w:rsidR="009C357A">
        <w:trPr>
          <w:jc w:val="center"/>
        </w:trPr>
        <w:tc>
          <w:tcPr>
            <w:tcW w:w="14601" w:type="dxa"/>
            <w:gridSpan w:val="10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Prosesin SWOT Analizi 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Güçlü Yönler</w:t>
            </w:r>
          </w:p>
          <w:p w:rsidR="009C357A" w:rsidRDefault="00E0555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ISO 9001:2015 KYS Belgesi</w:t>
            </w:r>
          </w:p>
          <w:p w:rsidR="009C357A" w:rsidRDefault="00E0555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Program akreditasyonları</w:t>
            </w:r>
          </w:p>
          <w:p w:rsidR="009C357A" w:rsidRDefault="00E0555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Konusunda uzman çalışanlar</w:t>
            </w:r>
          </w:p>
          <w:p w:rsidR="009C357A" w:rsidRDefault="00E0555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Bologna etiketi</w:t>
            </w:r>
          </w:p>
          <w:p w:rsidR="009C357A" w:rsidRDefault="00E0555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Diploma Eki Etiketi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Zayıf Yönler</w:t>
            </w:r>
          </w:p>
          <w:p w:rsidR="009C357A" w:rsidRDefault="00E0555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Personel sayısının yeterli olmaması</w:t>
            </w:r>
          </w:p>
          <w:p w:rsidR="009C357A" w:rsidRDefault="00E0555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Veri tabanının olmaması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Fırsatlar</w:t>
            </w:r>
          </w:p>
          <w:p w:rsidR="009C357A" w:rsidRDefault="00E055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YÖK ile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entegre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kalite yönetim sistemi</w:t>
            </w:r>
          </w:p>
          <w:p w:rsidR="009C357A" w:rsidRDefault="00E055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KYS’nin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YÖK Kalite Kurulu Dış Tetkik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kriterleri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arasında önemli bir yerde görülmesi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Tehditler</w:t>
            </w:r>
          </w:p>
          <w:p w:rsidR="009C357A" w:rsidRDefault="00E0555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Değişen kalite yönetim sistemleri standartları</w:t>
            </w:r>
          </w:p>
        </w:tc>
      </w:tr>
      <w:tr w:rsidR="009C357A">
        <w:trPr>
          <w:jc w:val="center"/>
        </w:trPr>
        <w:tc>
          <w:tcPr>
            <w:tcW w:w="14601" w:type="dxa"/>
            <w:gridSpan w:val="10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Proses Girdileri</w:t>
            </w:r>
          </w:p>
          <w:p w:rsidR="009C357A" w:rsidRDefault="00E055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Kurul Kararları (Senato ve Yönetim Kurulu)</w:t>
            </w:r>
          </w:p>
          <w:p w:rsidR="009C357A" w:rsidRDefault="00E055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YÖK Kalite Kurulu kararları</w:t>
            </w:r>
          </w:p>
          <w:p w:rsidR="009C357A" w:rsidRDefault="00E055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ISO 9001:2015 standartları</w:t>
            </w:r>
          </w:p>
          <w:p w:rsidR="009C357A" w:rsidRDefault="00E055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Tüm birimlerden gelen KYS talepleri</w:t>
            </w:r>
          </w:p>
          <w:p w:rsidR="009C357A" w:rsidRDefault="00E055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Uygunsuzluk ve düzeltici faaliyet talepleri</w:t>
            </w:r>
          </w:p>
          <w:p w:rsidR="009C357A" w:rsidRDefault="00E055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Dış denetim uygunsuzlukları</w:t>
            </w:r>
          </w:p>
          <w:p w:rsidR="009C357A" w:rsidRDefault="00E0555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3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YGG kararları</w:t>
            </w:r>
          </w:p>
        </w:tc>
      </w:tr>
      <w:tr w:rsidR="009C357A">
        <w:trPr>
          <w:trHeight w:val="1741"/>
          <w:jc w:val="center"/>
        </w:trPr>
        <w:tc>
          <w:tcPr>
            <w:tcW w:w="14601" w:type="dxa"/>
            <w:gridSpan w:val="10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Proses Faaliyetleri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Yönetim Sistemi için gerekli süreçlerin belirlemesi, uygulaması ve sürdürülebilirliğinin sağlanması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Yönetim Sistemi performansı ve iyileştirme için ihtiyaçların raporlanması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Stratejik Planlama faaliyetlerinin yürütülmesi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Üniversitede öğrenci odaklılık kavramının bilincinde olunması ve bu bilincin yaygınlaştırılması için sağlanması,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Yönetim Sistemi ile ilgili konularda dış kuruluşlarla ilişkilerin yürütmesi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Koordi</w:t>
            </w:r>
            <w:r>
              <w:rPr>
                <w:rFonts w:ascii="Arial" w:eastAsia="Arial" w:hAnsi="Arial" w:cs="Arial"/>
                <w:color w:val="000000"/>
              </w:rPr>
              <w:t>natörlüğünün görevleriyle ilgili olarak Üniversitenin tüm akademik ve idari birimleri arasında koordinasyonun sağlaması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standartlarının takip edilerek Kalite Yönetim Sisteminin yapılanmasının sağlaması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Temsilcileri ile çalışmaların koordine edilmesi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Görev alanlarıyla ilgili dokümanların hazırlanması,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revizyon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yapılması, yayınlaması, kaydetmesi ve dağıtımın yapılması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iç tetkik planının hazırlaması ve iç tetkiklerin yapılmasının sağlaması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</w:t>
            </w:r>
            <w:r>
              <w:rPr>
                <w:rFonts w:ascii="Arial" w:eastAsia="Arial" w:hAnsi="Arial" w:cs="Arial"/>
                <w:color w:val="000000"/>
              </w:rPr>
              <w:t>ite temsilcilerinin, iç denetçilerin, süreç sorumlularının ve çalışanların Kalite Yönetim Sistemleri ile ilgili eğitim almalarının sağlanması, konuyla ilgili eğitimlerin verilmesi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Yönetim Gözden Geçirme toplantısı için girdilerin hazırlaması, toplantının y</w:t>
            </w:r>
            <w:r>
              <w:rPr>
                <w:rFonts w:ascii="Arial" w:eastAsia="Arial" w:hAnsi="Arial" w:cs="Arial"/>
                <w:color w:val="000000"/>
              </w:rPr>
              <w:t>apılması, alınan kararların yazılması ve ilan edilmesi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KYS web sitesinin güncelliğinin sağlanması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Kalite konularında süreç yönetilirken her türlü bilgi desteğinin sağlanması 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Dış denetimlerin yapılması için gerekli tedbirlerin alınması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YÖK tarafından isten</w:t>
            </w:r>
            <w:r>
              <w:rPr>
                <w:rFonts w:ascii="Arial" w:eastAsia="Arial" w:hAnsi="Arial" w:cs="Arial"/>
                <w:color w:val="000000"/>
              </w:rPr>
              <w:t>en Kurum İç Değerlendirme Raporunun yazılması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Üniversite Kalite Komisyonun doğal üyesi olarak çalışmaların yürütülmesi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Öz-değerlendirme raporunun yazılması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standartlarındaki güncel gelişmelerin takip edilmesi</w:t>
            </w:r>
          </w:p>
          <w:p w:rsidR="009C357A" w:rsidRDefault="00E05552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9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AKTS çalışmalarının koordine edilmesi</w:t>
            </w:r>
          </w:p>
        </w:tc>
      </w:tr>
      <w:tr w:rsidR="009C357A">
        <w:trPr>
          <w:jc w:val="center"/>
        </w:trPr>
        <w:tc>
          <w:tcPr>
            <w:tcW w:w="14601" w:type="dxa"/>
            <w:gridSpan w:val="10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Proses Çıktıları</w:t>
            </w:r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KİDR</w:t>
            </w:r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AKTS bilgi paketi</w:t>
            </w:r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Stratejik Plan</w:t>
            </w:r>
          </w:p>
          <w:p w:rsidR="009C357A" w:rsidRDefault="0071532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BİDR</w:t>
            </w:r>
          </w:p>
          <w:p w:rsidR="009C357A" w:rsidRDefault="0071532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KYS web sayfası</w:t>
            </w:r>
            <w:bookmarkStart w:id="0" w:name="_GoBack"/>
            <w:bookmarkEnd w:id="0"/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Sürdürülebilir KYS</w:t>
            </w:r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İç/dış paydaş memnuniyeti</w:t>
            </w:r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İç tetkik raporları</w:t>
            </w:r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Kapatılan/Kapatılmayan Uygunsuzluklar</w:t>
            </w:r>
          </w:p>
          <w:p w:rsidR="009C357A" w:rsidRDefault="00E055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1" w:hanging="171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YGG kararları</w:t>
            </w:r>
          </w:p>
        </w:tc>
      </w:tr>
      <w:tr w:rsidR="009C357A">
        <w:trPr>
          <w:trHeight w:val="1032"/>
          <w:jc w:val="center"/>
        </w:trPr>
        <w:tc>
          <w:tcPr>
            <w:tcW w:w="14601" w:type="dxa"/>
            <w:gridSpan w:val="10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Kaynaklar</w:t>
            </w:r>
          </w:p>
          <w:p w:rsidR="009C357A" w:rsidRDefault="00E055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İnsan Kaynağı</w:t>
            </w:r>
          </w:p>
          <w:p w:rsidR="009C357A" w:rsidRDefault="00E055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Çalışma ortamı</w:t>
            </w:r>
          </w:p>
          <w:p w:rsidR="009C357A" w:rsidRDefault="00E055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Ofis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ekipmanı</w:t>
            </w:r>
            <w:proofErr w:type="gramEnd"/>
          </w:p>
          <w:p w:rsidR="009C357A" w:rsidRDefault="00E0555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Internet</w:t>
            </w:r>
          </w:p>
          <w:p w:rsidR="009C357A" w:rsidRDefault="0071532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5" w:hanging="28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KYS web sayfası</w:t>
            </w:r>
          </w:p>
        </w:tc>
      </w:tr>
      <w:tr w:rsidR="009C357A">
        <w:trPr>
          <w:jc w:val="center"/>
        </w:trPr>
        <w:tc>
          <w:tcPr>
            <w:tcW w:w="10068" w:type="dxa"/>
            <w:gridSpan w:val="6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Dokümanlar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KYS kapsamındaki tüm dokümanlar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PR-001 Yönetimin Gözden Geçirmesi Prosedürü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PR-003 İç Tetkik Prosedürü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PR-004 Uygunsuzluk ve Düzeltici Faaliyet Prosedürü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PR-005 Sürekli İyileştirme Prosedürü</w:t>
            </w:r>
          </w:p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PR-006 Paydaş Memnuniyetini Artırma Prosedürü</w:t>
            </w:r>
          </w:p>
        </w:tc>
        <w:tc>
          <w:tcPr>
            <w:tcW w:w="4533" w:type="dxa"/>
            <w:gridSpan w:val="4"/>
          </w:tcPr>
          <w:p w:rsidR="009C357A" w:rsidRDefault="00E05552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Kayıt Ortamı</w:t>
            </w:r>
          </w:p>
          <w:p w:rsidR="009C357A" w:rsidRDefault="00E0555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Elektronik ortam</w:t>
            </w:r>
          </w:p>
          <w:p w:rsidR="009C357A" w:rsidRDefault="00E0555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Kalite Yönetim Koordinatörlüğü Ofisi Arşivi</w:t>
            </w:r>
          </w:p>
        </w:tc>
      </w:tr>
    </w:tbl>
    <w:p w:rsidR="009C357A" w:rsidRDefault="009C357A">
      <w:pPr>
        <w:spacing w:after="0" w:line="240" w:lineRule="auto"/>
        <w:jc w:val="both"/>
        <w:rPr>
          <w:rFonts w:ascii="Arial" w:eastAsia="Arial" w:hAnsi="Arial" w:cs="Arial"/>
        </w:rPr>
      </w:pPr>
    </w:p>
    <w:sectPr w:rsidR="009C357A">
      <w:headerReference w:type="default" r:id="rId8"/>
      <w:footerReference w:type="default" r:id="rId9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552" w:rsidRDefault="00E05552">
      <w:pPr>
        <w:spacing w:after="0" w:line="240" w:lineRule="auto"/>
      </w:pPr>
      <w:r>
        <w:separator/>
      </w:r>
    </w:p>
  </w:endnote>
  <w:endnote w:type="continuationSeparator" w:id="0">
    <w:p w:rsidR="00E05552" w:rsidRDefault="00E05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61ABC5C0-6EEA-469D-B87C-E19690EB2BF8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6EFB34FE-3A5A-40BF-92BC-34869F9FFC7A}"/>
    <w:embedBold r:id="rId3" w:fontKey="{E2076303-929B-46EA-9681-DCCE779006B2}"/>
    <w:embedBoldItalic r:id="rId4" w:fontKey="{3E46B116-871A-4849-9EC4-407797048C21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9C39612F-B6E8-4EF9-A3FE-AB55A0C05D55}"/>
    <w:embedBold r:id="rId6" w:fontKey="{5F961D40-2F78-4C3C-949E-0BDEC033E98C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7" w:fontKey="{B294F725-9556-48E5-9552-830AB4E75ABC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8" w:fontKey="{CBE3514F-E628-41A1-B0EB-2C52511AD7B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57A" w:rsidRDefault="009C357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  <w:sz w:val="20"/>
        <w:szCs w:val="20"/>
      </w:rPr>
    </w:pPr>
  </w:p>
  <w:tbl>
    <w:tblPr>
      <w:tblStyle w:val="a1"/>
      <w:tblW w:w="1459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7292"/>
      <w:gridCol w:w="7303"/>
    </w:tblGrid>
    <w:tr w:rsidR="009C357A">
      <w:trPr>
        <w:trHeight w:val="274"/>
      </w:trPr>
      <w:tc>
        <w:tcPr>
          <w:tcW w:w="7292" w:type="dxa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Hazırlayan: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Kalite Yönetim Koordinatörlüğü</w:t>
          </w:r>
        </w:p>
      </w:tc>
      <w:tc>
        <w:tcPr>
          <w:tcW w:w="7303" w:type="dxa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Onaylayan: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 Kurumsal Yetkili</w:t>
          </w:r>
        </w:p>
      </w:tc>
    </w:tr>
  </w:tbl>
  <w:p w:rsidR="009C357A" w:rsidRDefault="009C35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552" w:rsidRDefault="00E05552">
      <w:pPr>
        <w:spacing w:after="0" w:line="240" w:lineRule="auto"/>
      </w:pPr>
      <w:r>
        <w:separator/>
      </w:r>
    </w:p>
  </w:footnote>
  <w:footnote w:type="continuationSeparator" w:id="0">
    <w:p w:rsidR="00E05552" w:rsidRDefault="00E05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57A" w:rsidRDefault="009C357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</w:rPr>
    </w:pPr>
  </w:p>
  <w:tbl>
    <w:tblPr>
      <w:tblStyle w:val="a0"/>
      <w:tblW w:w="1460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191"/>
      <w:gridCol w:w="9262"/>
      <w:gridCol w:w="1701"/>
      <w:gridCol w:w="1447"/>
    </w:tblGrid>
    <w:tr w:rsidR="009C357A">
      <w:trPr>
        <w:trHeight w:val="276"/>
      </w:trPr>
      <w:tc>
        <w:tcPr>
          <w:tcW w:w="2191" w:type="dxa"/>
          <w:vMerge w:val="restart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noProof/>
              <w:color w:val="000000"/>
              <w:lang w:eastAsia="tr-TR"/>
            </w:rPr>
            <w:drawing>
              <wp:inline distT="0" distB="0" distL="0" distR="0">
                <wp:extent cx="1261258" cy="886823"/>
                <wp:effectExtent l="0" t="0" r="0" b="0"/>
                <wp:docPr id="4" name="image1.png" descr="C:\Users\safakgunduz\Desktop\unnamed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safakgunduz\Desktop\unnamed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258" cy="8868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2" w:type="dxa"/>
          <w:vMerge w:val="restart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>KALİTE YÖNETİM PROSESİ</w:t>
          </w:r>
        </w:p>
      </w:tc>
      <w:tc>
        <w:tcPr>
          <w:tcW w:w="1701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Doküman No</w:t>
          </w:r>
        </w:p>
      </w:tc>
      <w:tc>
        <w:tcPr>
          <w:tcW w:w="1447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PS-302</w:t>
          </w:r>
        </w:p>
      </w:tc>
    </w:tr>
    <w:tr w:rsidR="009C357A">
      <w:trPr>
        <w:trHeight w:val="276"/>
      </w:trPr>
      <w:tc>
        <w:tcPr>
          <w:tcW w:w="2191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İlk Yayın Tarihi</w:t>
          </w:r>
        </w:p>
      </w:tc>
      <w:tc>
        <w:tcPr>
          <w:tcW w:w="1447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09.07.2018</w:t>
          </w:r>
        </w:p>
      </w:tc>
    </w:tr>
    <w:tr w:rsidR="009C357A">
      <w:trPr>
        <w:trHeight w:val="276"/>
      </w:trPr>
      <w:tc>
        <w:tcPr>
          <w:tcW w:w="2191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Revizyon Tarihi</w:t>
          </w:r>
        </w:p>
      </w:tc>
      <w:tc>
        <w:tcPr>
          <w:tcW w:w="1447" w:type="dxa"/>
          <w:vAlign w:val="center"/>
        </w:tcPr>
        <w:p w:rsidR="009C357A" w:rsidRDefault="00666B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14.09.2026</w:t>
          </w:r>
        </w:p>
      </w:tc>
    </w:tr>
    <w:tr w:rsidR="009C357A">
      <w:trPr>
        <w:trHeight w:val="276"/>
      </w:trPr>
      <w:tc>
        <w:tcPr>
          <w:tcW w:w="2191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Revizyon No</w:t>
          </w:r>
        </w:p>
      </w:tc>
      <w:tc>
        <w:tcPr>
          <w:tcW w:w="1447" w:type="dxa"/>
          <w:vAlign w:val="center"/>
        </w:tcPr>
        <w:p w:rsidR="009C357A" w:rsidRDefault="00666B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05</w:t>
          </w:r>
        </w:p>
      </w:tc>
    </w:tr>
    <w:tr w:rsidR="009C357A">
      <w:trPr>
        <w:trHeight w:val="276"/>
      </w:trPr>
      <w:tc>
        <w:tcPr>
          <w:tcW w:w="2191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9262" w:type="dxa"/>
          <w:vMerge/>
          <w:vAlign w:val="center"/>
        </w:tcPr>
        <w:p w:rsidR="009C357A" w:rsidRDefault="009C35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</w:p>
      </w:tc>
      <w:tc>
        <w:tcPr>
          <w:tcW w:w="1701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Sayfa</w:t>
          </w:r>
        </w:p>
      </w:tc>
      <w:tc>
        <w:tcPr>
          <w:tcW w:w="1447" w:type="dxa"/>
          <w:vAlign w:val="center"/>
        </w:tcPr>
        <w:p w:rsidR="009C357A" w:rsidRDefault="00E055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instrText>PAGE</w:instrText>
          </w:r>
          <w:r w:rsidR="00666BA0"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separate"/>
          </w:r>
          <w:r w:rsidR="00715322">
            <w:rPr>
              <w:rFonts w:ascii="Arial" w:eastAsia="Arial" w:hAnsi="Arial" w:cs="Arial"/>
              <w:b/>
              <w:bCs/>
              <w:noProof/>
              <w:color w:val="000000"/>
              <w:sz w:val="18"/>
              <w:szCs w:val="18"/>
            </w:rPr>
            <w:t>6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/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NUMPAGES</w:instrText>
          </w:r>
          <w:r w:rsidR="00666BA0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715322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6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:rsidR="009C357A" w:rsidRDefault="009C35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A4"/>
    <w:multiLevelType w:val="multilevel"/>
    <w:tmpl w:val="D3A4CE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9C7132"/>
    <w:multiLevelType w:val="multilevel"/>
    <w:tmpl w:val="A3A682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6631CA"/>
    <w:multiLevelType w:val="multilevel"/>
    <w:tmpl w:val="79427E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C05F2D"/>
    <w:multiLevelType w:val="multilevel"/>
    <w:tmpl w:val="2006E0B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D54F88"/>
    <w:multiLevelType w:val="multilevel"/>
    <w:tmpl w:val="CF1AB32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8A77991"/>
    <w:multiLevelType w:val="multilevel"/>
    <w:tmpl w:val="22AED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0FE5F8D"/>
    <w:multiLevelType w:val="multilevel"/>
    <w:tmpl w:val="BEDA6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35B1F"/>
    <w:multiLevelType w:val="multilevel"/>
    <w:tmpl w:val="EC80A3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4B70060"/>
    <w:multiLevelType w:val="multilevel"/>
    <w:tmpl w:val="0A0CB4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BE000F3"/>
    <w:multiLevelType w:val="multilevel"/>
    <w:tmpl w:val="0C8249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9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57A"/>
    <w:rsid w:val="00666BA0"/>
    <w:rsid w:val="007049A7"/>
    <w:rsid w:val="00715322"/>
    <w:rsid w:val="009C357A"/>
    <w:rsid w:val="00E0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70735"/>
  <w15:docId w15:val="{A35A1146-8F84-4580-BDB3-61364B3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7E6"/>
    <w:rPr>
      <w:lang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75751F"/>
    <w:pPr>
      <w:keepNext/>
      <w:spacing w:after="120" w:line="240" w:lineRule="auto"/>
      <w:outlineLvl w:val="0"/>
    </w:pPr>
    <w:rPr>
      <w:rFonts w:ascii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75751F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F72DBD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Balk1Char">
    <w:name w:val="Başlık 1 Char"/>
    <w:link w:val="Balk1"/>
    <w:uiPriority w:val="99"/>
    <w:locked/>
    <w:rsid w:val="0075751F"/>
    <w:rPr>
      <w:rFonts w:ascii="Times New Roman" w:hAnsi="Times New Roman"/>
      <w:b/>
      <w:sz w:val="24"/>
    </w:rPr>
  </w:style>
  <w:style w:type="character" w:customStyle="1" w:styleId="Balk2Char">
    <w:name w:val="Başlık 2 Char"/>
    <w:link w:val="Balk2"/>
    <w:uiPriority w:val="99"/>
    <w:locked/>
    <w:rsid w:val="0075751F"/>
    <w:rPr>
      <w:rFonts w:ascii="Arial" w:hAnsi="Arial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F72DBD"/>
    <w:rPr>
      <w:rFonts w:ascii="Cambria" w:hAnsi="Cambria"/>
      <w:b/>
      <w:sz w:val="26"/>
      <w:lang w:eastAsia="en-US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9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/>
      <w:sz w:val="16"/>
    </w:rPr>
  </w:style>
  <w:style w:type="paragraph" w:styleId="GvdeMetni">
    <w:name w:val="Body Text"/>
    <w:basedOn w:val="Normal"/>
    <w:link w:val="GvdeMetniChar"/>
    <w:uiPriority w:val="99"/>
    <w:rsid w:val="0075751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GvdeMetniChar">
    <w:name w:val="Gövde Metni Char"/>
    <w:link w:val="GvdeMetni"/>
    <w:uiPriority w:val="99"/>
    <w:locked/>
    <w:rsid w:val="0075751F"/>
    <w:rPr>
      <w:rFonts w:ascii="Times New Roman" w:hAnsi="Times New Roman"/>
      <w:sz w:val="28"/>
    </w:rPr>
  </w:style>
  <w:style w:type="paragraph" w:styleId="NormalWeb">
    <w:name w:val="Normal (Web)"/>
    <w:basedOn w:val="Normal"/>
    <w:uiPriority w:val="99"/>
    <w:rsid w:val="006F0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uiPriority w:val="22"/>
    <w:qFormat/>
    <w:rsid w:val="006F0A32"/>
    <w:rPr>
      <w:rFonts w:cs="Times New Roman"/>
      <w:b/>
      <w:bCs/>
    </w:rPr>
  </w:style>
  <w:style w:type="character" w:styleId="Kpr">
    <w:name w:val="Hyperlink"/>
    <w:uiPriority w:val="99"/>
    <w:semiHidden/>
    <w:rsid w:val="007442EC"/>
    <w:rPr>
      <w:rFonts w:cs="Times New Roman"/>
      <w:color w:val="0000FF"/>
      <w:u w:val="single"/>
    </w:rPr>
  </w:style>
  <w:style w:type="character" w:customStyle="1" w:styleId="contentyok-sol">
    <w:name w:val="contentyok-sol"/>
    <w:uiPriority w:val="99"/>
    <w:rsid w:val="006C6F4E"/>
    <w:rPr>
      <w:rFonts w:cs="Times New Roman"/>
    </w:rPr>
  </w:style>
  <w:style w:type="paragraph" w:styleId="ListeParagraf">
    <w:name w:val="List Paragraph"/>
    <w:basedOn w:val="Normal"/>
    <w:uiPriority w:val="34"/>
    <w:qFormat/>
    <w:rsid w:val="002B0755"/>
    <w:pPr>
      <w:ind w:left="720"/>
      <w:contextualSpacing/>
    </w:pPr>
  </w:style>
  <w:style w:type="character" w:customStyle="1" w:styleId="Bahset1">
    <w:name w:val="Bahset1"/>
    <w:basedOn w:val="VarsaylanParagrafYazTipi"/>
    <w:uiPriority w:val="99"/>
    <w:semiHidden/>
    <w:unhideWhenUsed/>
    <w:rsid w:val="002246B4"/>
    <w:rPr>
      <w:color w:val="2B579A"/>
      <w:shd w:val="clear" w:color="auto" w:fill="E6E6E6"/>
    </w:rPr>
  </w:style>
  <w:style w:type="character" w:customStyle="1" w:styleId="tgc">
    <w:name w:val="_tgc"/>
    <w:basedOn w:val="VarsaylanParagrafYazTipi"/>
    <w:rsid w:val="00764D9B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8" w:type="dxa"/>
        <w:left w:w="108" w:type="dxa"/>
        <w:bottom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2cxJ2lRmjiIYxwuhzL/8JT60TQ==">CgMxLjA4AHIhMXNJUk56RjRnN1ZOcXpGeUhsNDktV2R0RE1CRHRjMFEx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 ERENEL YAŞLICA</dc:creator>
  <cp:lastModifiedBy>pinarzere</cp:lastModifiedBy>
  <cp:revision>4</cp:revision>
  <dcterms:created xsi:type="dcterms:W3CDTF">2024-09-20T07:21:00Z</dcterms:created>
  <dcterms:modified xsi:type="dcterms:W3CDTF">2026-09-18T10:14:00Z</dcterms:modified>
</cp:coreProperties>
</file>